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61" w:rsidRDefault="00996A9D" w:rsidP="00996A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2ED9" w:rsidRPr="00622ED9" w:rsidRDefault="00622ED9" w:rsidP="00622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622ED9" w:rsidRPr="00622ED9" w:rsidRDefault="00622ED9" w:rsidP="00622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«Музыка»</w:t>
      </w:r>
    </w:p>
    <w:p w:rsidR="00622ED9" w:rsidRPr="00622ED9" w:rsidRDefault="00622ED9" w:rsidP="00622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E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общего образования</w:t>
      </w:r>
    </w:p>
    <w:p w:rsidR="00622ED9" w:rsidRPr="00622ED9" w:rsidRDefault="003A32B2" w:rsidP="00622ED9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Класс: 5</w:t>
      </w:r>
    </w:p>
    <w:p w:rsidR="00622ED9" w:rsidRPr="00622ED9" w:rsidRDefault="00390908" w:rsidP="00622ED9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Год разработки:  2020</w:t>
      </w:r>
    </w:p>
    <w:p w:rsidR="00622ED9" w:rsidRPr="00622ED9" w:rsidRDefault="00390908" w:rsidP="00622ED9">
      <w:pPr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Срок реализации: 2020-2021</w:t>
      </w:r>
      <w:r w:rsidR="00622ED9" w:rsidRPr="00622ED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учебный год</w:t>
      </w:r>
    </w:p>
    <w:p w:rsidR="00622ED9" w:rsidRDefault="00A458CC" w:rsidP="00EF4B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 </w:t>
      </w:r>
    </w:p>
    <w:p w:rsidR="00614DF1" w:rsidRDefault="00614DF1" w:rsidP="00EF4B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4DF1" w:rsidRDefault="00614DF1" w:rsidP="00EF4B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B46" w:rsidRPr="00280A42" w:rsidRDefault="00EF4B46" w:rsidP="00EF4B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 - тематическое планирование учебного предмета «Музыка» в 5 классе</w:t>
      </w:r>
    </w:p>
    <w:p w:rsidR="00E123BE" w:rsidRDefault="00EF4B46" w:rsidP="00E123B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Учебник</w:t>
      </w:r>
      <w:r w:rsidR="00E123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996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7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Г.П. Сергеева, Е.Д. Критская; </w:t>
      </w:r>
      <w:r w:rsidR="00E123BE" w:rsidRPr="00DA7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 5 класс, </w:t>
      </w:r>
      <w:r w:rsidRPr="00DA79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«Просвещение»2014г</w:t>
      </w:r>
    </w:p>
    <w:p w:rsidR="00EF4B46" w:rsidRPr="00EF4B46" w:rsidRDefault="00EF4B46" w:rsidP="00E123BE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0A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Количество  часов</w:t>
      </w:r>
      <w:r w:rsidRPr="0028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неделю  – </w:t>
      </w:r>
      <w:r w:rsidRPr="00E123BE">
        <w:rPr>
          <w:rFonts w:ascii="Times New Roman" w:eastAsia="Times New Roman" w:hAnsi="Times New Roman" w:cs="Times New Roman"/>
          <w:sz w:val="28"/>
          <w:szCs w:val="28"/>
          <w:lang w:eastAsia="ru-RU"/>
        </w:rPr>
        <w:t>1ч.</w:t>
      </w:r>
      <w:r w:rsidR="00996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A4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Количество часов в год </w:t>
      </w:r>
      <w:r w:rsidRPr="00280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E123BE">
        <w:rPr>
          <w:rFonts w:ascii="Times New Roman" w:eastAsia="Times New Roman" w:hAnsi="Times New Roman" w:cs="Times New Roman"/>
          <w:sz w:val="28"/>
          <w:szCs w:val="28"/>
          <w:lang w:eastAsia="ru-RU"/>
        </w:rPr>
        <w:t>35 ч.</w:t>
      </w:r>
    </w:p>
    <w:p w:rsidR="00EF4B46" w:rsidRPr="00280A42" w:rsidRDefault="00EF4B46" w:rsidP="00EF4B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33"/>
        <w:tblOverlap w:val="never"/>
        <w:tblW w:w="16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5"/>
        <w:gridCol w:w="2640"/>
        <w:gridCol w:w="1038"/>
        <w:gridCol w:w="1701"/>
        <w:gridCol w:w="3827"/>
        <w:gridCol w:w="1701"/>
        <w:gridCol w:w="1403"/>
        <w:gridCol w:w="1432"/>
        <w:gridCol w:w="1701"/>
      </w:tblGrid>
      <w:tr w:rsidR="00EF4B46" w:rsidRPr="00B953C5" w:rsidTr="00E123BE">
        <w:trPr>
          <w:trHeight w:val="714"/>
        </w:trPr>
        <w:tc>
          <w:tcPr>
            <w:tcW w:w="575" w:type="dxa"/>
            <w:vMerge w:val="restart"/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0" w:type="dxa"/>
            <w:vMerge w:val="restart"/>
          </w:tcPr>
          <w:p w:rsidR="00EF4B46" w:rsidRDefault="00EF4B46" w:rsidP="0050392C">
            <w:pPr>
              <w:tabs>
                <w:tab w:val="left" w:pos="741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раздел/</w:t>
            </w:r>
          </w:p>
          <w:p w:rsidR="00EF4B46" w:rsidRPr="00E123BE" w:rsidRDefault="00EF4B46" w:rsidP="0050392C">
            <w:pPr>
              <w:tabs>
                <w:tab w:val="left" w:pos="741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EF4B46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vMerge w:val="restart"/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</w:tcPr>
          <w:p w:rsidR="00EF4B46" w:rsidRPr="00280A42" w:rsidRDefault="00EF4B46" w:rsidP="0050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  <w:r w:rsidR="00996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80A42">
              <w:rPr>
                <w:rFonts w:ascii="Times New Roman" w:hAnsi="Times New Roman" w:cs="Times New Roman"/>
                <w:b/>
              </w:rPr>
              <w:t>или виды учебной деятельности</w:t>
            </w:r>
          </w:p>
          <w:p w:rsidR="00EF4B46" w:rsidRPr="00B953C5" w:rsidRDefault="00EF4B46" w:rsidP="0050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Вид, формы  контроля</w:t>
            </w:r>
          </w:p>
          <w:p w:rsidR="00EF4B46" w:rsidRPr="00B953C5" w:rsidRDefault="00EF4B46" w:rsidP="0050392C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Дата            </w:t>
            </w:r>
          </w:p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проведения </w:t>
            </w:r>
          </w:p>
        </w:tc>
        <w:tc>
          <w:tcPr>
            <w:tcW w:w="1701" w:type="dxa"/>
            <w:vMerge w:val="restart"/>
          </w:tcPr>
          <w:p w:rsidR="00EF4B46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  <w:p w:rsidR="00EF4B46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4B46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B953C5" w:rsidTr="00E123BE">
        <w:trPr>
          <w:trHeight w:val="540"/>
        </w:trPr>
        <w:tc>
          <w:tcPr>
            <w:tcW w:w="575" w:type="dxa"/>
            <w:vMerge/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vMerge/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vMerge/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B953C5" w:rsidRDefault="00E123BE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EF4B46" w:rsidRPr="00B953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плану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B953C5" w:rsidRDefault="00E123BE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EF4B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факту</w:t>
            </w:r>
          </w:p>
        </w:tc>
        <w:tc>
          <w:tcPr>
            <w:tcW w:w="1701" w:type="dxa"/>
            <w:vMerge/>
          </w:tcPr>
          <w:p w:rsidR="00EF4B46" w:rsidRPr="00B953C5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0" w:type="dxa"/>
          </w:tcPr>
          <w:p w:rsidR="00EF4B46" w:rsidRPr="00390908" w:rsidRDefault="00546316" w:rsidP="007C4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как вид искусства (1</w:t>
            </w:r>
            <w:r w:rsidR="00EF4B46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  <w:r w:rsidR="00E123BE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EF4B46" w:rsidRPr="00390908" w:rsidRDefault="00EF4B46" w:rsidP="0091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Интонация как носитель образного смысла. Многообразие интонационно-образных построений.</w:t>
            </w:r>
            <w:r w:rsidR="00361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124F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(Что роднит музыку с литературой)</w:t>
            </w: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09570B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124F6" w:rsidRPr="00390908" w:rsidRDefault="009124F6" w:rsidP="00912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Интонационное сходство и различие музыки и литературы. Литературная основа музыкальных произведений.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Выявление особенностей воплощения литературного текста в музыке. </w:t>
            </w:r>
          </w:p>
          <w:p w:rsidR="00EF4B46" w:rsidRPr="00390908" w:rsidRDefault="009124F6" w:rsidP="00912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Выявление музыкальной характеристики каждого героя через интонационно-образный анализ тем. </w:t>
            </w:r>
            <w:r w:rsidR="00EF4B46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признаки видов 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искусства.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ассоциативные связи между художественными образами музыки и другими образами искусства. </w:t>
            </w: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Исполнять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песенные произведения в соответствии с их интонационно-образным содержанием.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09570B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40" w:type="dxa"/>
          </w:tcPr>
          <w:p w:rsidR="00EF4B46" w:rsidRPr="00390908" w:rsidRDefault="00986D7B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Народное музыкальное творчество.(1ч)/</w:t>
            </w:r>
            <w:r w:rsidRPr="00390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Характерные черты русской</w:t>
            </w:r>
            <w:r w:rsidR="00A4709F" w:rsidRPr="00390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татарской</w:t>
            </w:r>
            <w:r w:rsidRPr="00390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народной музыки. Основные жанры русской</w:t>
            </w:r>
            <w:r w:rsidR="00A4709F" w:rsidRPr="00390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татарской</w:t>
            </w:r>
            <w:r w:rsidRPr="00390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народной вокальной музыки</w:t>
            </w: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124F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(вокальная музыка</w:t>
            </w:r>
            <w:r w:rsidR="00934F2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 песня</w:t>
            </w:r>
            <w:r w:rsidR="009124F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09570B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124F6" w:rsidRPr="00390908" w:rsidRDefault="009124F6" w:rsidP="00912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Характерные особенности жанров русских народных песен.</w:t>
            </w:r>
            <w:r w:rsidR="009578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музыкальных произведений, созвучных по духу содержанию картины.</w:t>
            </w:r>
          </w:p>
          <w:p w:rsidR="00EF4B46" w:rsidRPr="00390908" w:rsidRDefault="00EF4B46" w:rsidP="00912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Осознавать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и рассказывать о влиянии музыки на человека (на примере песенного жанра). </w:t>
            </w: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 эмоционального воздействия музыки на человека.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70"/>
        </w:trPr>
        <w:tc>
          <w:tcPr>
            <w:tcW w:w="575" w:type="dxa"/>
            <w:tcBorders>
              <w:bottom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934F26" w:rsidRPr="00390908" w:rsidRDefault="00934F26" w:rsidP="00934F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-ХХ вв.. (1ч)/</w:t>
            </w:r>
          </w:p>
          <w:p w:rsidR="00C03A47" w:rsidRPr="00390908" w:rsidRDefault="00C03A47" w:rsidP="00C03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Разнообразие вокальной, инструментальной, вокально- инструментальной, музыки.</w:t>
            </w:r>
            <w:r w:rsidR="004A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F26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(Романсы горные вершины)</w:t>
            </w:r>
          </w:p>
          <w:p w:rsidR="00C03A47" w:rsidRPr="00390908" w:rsidRDefault="00C03A47" w:rsidP="00C03A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EF4B46" w:rsidRPr="00390908" w:rsidRDefault="00390908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9124F6" w:rsidRPr="00390908" w:rsidRDefault="009124F6" w:rsidP="009124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Жанры светской музыки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4A1C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вокальная музыка (романс).</w:t>
            </w:r>
          </w:p>
          <w:p w:rsidR="00A4709F" w:rsidRPr="00390908" w:rsidRDefault="009124F6" w:rsidP="00A470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романса, дуэта. Пластическое интонирование на стихотворения М.Ю</w:t>
            </w:r>
            <w:r w:rsidR="00A4709F"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F4B46" w:rsidRPr="00390908" w:rsidRDefault="009124F6" w:rsidP="00A4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Лермонтова «Из Гете».</w:t>
            </w:r>
            <w:r w:rsidR="004A1C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композиторских трактовок музыкальных произведений на один литературный текст на основе метода «Сочинение сочиненного».</w:t>
            </w:r>
            <w:r w:rsidR="00EF4B46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ассоциативные связи между образами музыки, литературы и изобразительного искусства по 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заданным в учебнике критериям. </w:t>
            </w:r>
            <w:r w:rsidR="00EF4B46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Выявлять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музыкой, литературой и изобразительным искусством на уровне темы.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2622"/>
        </w:trPr>
        <w:tc>
          <w:tcPr>
            <w:tcW w:w="575" w:type="dxa"/>
            <w:tcBorders>
              <w:top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40" w:type="dxa"/>
            <w:tcBorders>
              <w:top w:val="single" w:sz="4" w:space="0" w:color="auto"/>
            </w:tcBorders>
          </w:tcPr>
          <w:p w:rsidR="00EF4B46" w:rsidRPr="00390908" w:rsidRDefault="00546316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Народное музыкальное творчество.(1ч)/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Роль фольклора в становлении профессионального музыкального искусства</w:t>
            </w:r>
            <w:r w:rsidR="001918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F26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(фольклор в музыке русских</w:t>
            </w:r>
            <w:r w:rsidR="00A4709F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татарских</w:t>
            </w:r>
            <w:r w:rsidR="00934F26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композиторов)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EF4B46" w:rsidRPr="00390908" w:rsidRDefault="0009570B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EF4B46" w:rsidRPr="00390908" w:rsidRDefault="000E1D47" w:rsidP="00A470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симфонической миниатюры. Предугадывание музыкальных характеристик персонажей и основных приемов развития музыки по методу «Сочинение сочиненного», сравнение с музыкальными характеристиками А.К.</w:t>
            </w:r>
            <w:r w:rsidR="00A4709F"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Яруллина «Шурале»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прослушивании музыки. Изобразительные импровизации главных персонажей сказания.</w:t>
            </w:r>
            <w:r w:rsidR="001918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4B46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 сети Интернет для поиска произведений музыкального, поэтического, изобразительного искусств к изучаемой теме.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EF4B46" w:rsidRPr="00390908" w:rsidRDefault="0009570B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Текущий групповой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</w:tcPr>
          <w:p w:rsidR="00546316" w:rsidRPr="00390908" w:rsidRDefault="00546316" w:rsidP="0054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как вид искусства (4ч)/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симфонической музыки.</w:t>
            </w: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390908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4709F" w:rsidRPr="00390908" w:rsidRDefault="000E1D47" w:rsidP="00A470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Характерные особенности программной музыки.</w:t>
            </w:r>
            <w:r w:rsidR="005667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симфонической сюиты. Сказка - литературная первооснова произведения.</w:t>
            </w:r>
            <w:r w:rsidR="009578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Интонационно-образный анализ  тем Шахриара и Шехеразады.</w:t>
            </w:r>
            <w:r w:rsidR="009578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Сочинение восточной сказки по музыке 4 части «Шехеразады».</w:t>
            </w:r>
          </w:p>
          <w:p w:rsidR="00EF4B46" w:rsidRPr="00390908" w:rsidRDefault="00EF4B46" w:rsidP="00A470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Усвоить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жанров инструментальной  музыки. Наиболее значимые стилевые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классической музыкальной школы.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E1D47" w:rsidRPr="00390908" w:rsidTr="00E123BE">
        <w:trPr>
          <w:trHeight w:val="540"/>
        </w:trPr>
        <w:tc>
          <w:tcPr>
            <w:tcW w:w="575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40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Разнообразие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вокальной, вокально-инструментальной музыки. 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(Свиридов, Гаврилин)</w:t>
            </w:r>
          </w:p>
        </w:tc>
        <w:tc>
          <w:tcPr>
            <w:tcW w:w="1038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E1D47" w:rsidRPr="00390908" w:rsidRDefault="00390908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E1D47" w:rsidRPr="00390908" w:rsidRDefault="000E1D47" w:rsidP="000E1D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жанров вокализа, романса, песни без слов.</w:t>
            </w:r>
          </w:p>
          <w:p w:rsidR="000E1D47" w:rsidRPr="00390908" w:rsidRDefault="000E1D47" w:rsidP="0056674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музыкальных особенностей жанра баркаролы на основе метода «тождества и контраста».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E1D47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47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D47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701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E1D47" w:rsidRPr="00390908" w:rsidTr="00E123BE">
        <w:trPr>
          <w:trHeight w:val="540"/>
        </w:trPr>
        <w:tc>
          <w:tcPr>
            <w:tcW w:w="575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40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Разнообразие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вокальной, вокально-инструментальной музыки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E1D47" w:rsidRPr="00390908" w:rsidRDefault="000E1D47" w:rsidP="0050392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 Глинка, Шуберт)</w:t>
            </w:r>
          </w:p>
        </w:tc>
        <w:tc>
          <w:tcPr>
            <w:tcW w:w="1038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E1D47" w:rsidRPr="00390908" w:rsidRDefault="00390908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E1D47" w:rsidRPr="00390908" w:rsidRDefault="000E1D47" w:rsidP="000E1D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музыкальных особенностей жанра баркаролы на основе на основе метода «тождества и контраста».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E1D47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47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D47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701" w:type="dxa"/>
          </w:tcPr>
          <w:p w:rsidR="000E1D47" w:rsidRPr="00390908" w:rsidRDefault="000E1D4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1F1F" w:rsidRPr="00390908" w:rsidTr="00E123BE">
        <w:trPr>
          <w:trHeight w:val="540"/>
        </w:trPr>
        <w:tc>
          <w:tcPr>
            <w:tcW w:w="575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40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Разнообразие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вокальной, вокально-инструментальной музыки 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(вторая жизнь песни)</w:t>
            </w:r>
          </w:p>
        </w:tc>
        <w:tc>
          <w:tcPr>
            <w:tcW w:w="1038" w:type="dxa"/>
          </w:tcPr>
          <w:p w:rsidR="00A81F1F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81F1F" w:rsidRPr="00390908" w:rsidRDefault="00390908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черты русской и западноевропейской музыки различных исторических эпох, национальных школ, стилевых направлений, индивидуального творчества выдающихся композиторов прошлого и современности (П.И.Чайковский, Э.Григ). </w:t>
            </w:r>
          </w:p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Интерпретация русской народной песни, основные приемы развития музыки в трактовке композитора.</w:t>
            </w:r>
          </w:p>
          <w:p w:rsidR="00A81F1F" w:rsidRPr="00390908" w:rsidRDefault="00A81F1F" w:rsidP="000E1D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81F1F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01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1F1F" w:rsidRPr="00390908" w:rsidTr="00E123BE">
        <w:trPr>
          <w:trHeight w:val="540"/>
        </w:trPr>
        <w:tc>
          <w:tcPr>
            <w:tcW w:w="575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40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</w:t>
            </w:r>
            <w:r w:rsidR="00027357"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038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81F1F" w:rsidRPr="00390908" w:rsidRDefault="00A81F1F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Выявлять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полученные знания по пройденному материалу. </w:t>
            </w: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давать объективную оценку.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Итоговый, групповой.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701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1F1F" w:rsidRPr="00390908" w:rsidTr="00E123BE">
        <w:trPr>
          <w:trHeight w:val="540"/>
        </w:trPr>
        <w:tc>
          <w:tcPr>
            <w:tcW w:w="575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40" w:type="dxa"/>
          </w:tcPr>
          <w:p w:rsidR="00546316" w:rsidRPr="00390908" w:rsidRDefault="00390908" w:rsidP="00546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как вид искусства (8</w:t>
            </w:r>
            <w:r w:rsidR="00546316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A81F1F" w:rsidRPr="00390908" w:rsidRDefault="00A81F1F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Разнообразие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вокальной, вокально-инструментальной музыки. 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(Симфоническое действо, кантата)</w:t>
            </w:r>
          </w:p>
        </w:tc>
        <w:tc>
          <w:tcPr>
            <w:tcW w:w="1038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81F1F" w:rsidRPr="00390908" w:rsidRDefault="00390908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кантаты. </w:t>
            </w:r>
          </w:p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музыки на основе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метода «тождества и контраста». </w:t>
            </w:r>
          </w:p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картин, созвучных по духу содержанию музыкальных произведений.</w:t>
            </w:r>
          </w:p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Интонационно-образный анализ по вопросам учебника.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81F1F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13.11       20.11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13.11       20.11</w:t>
            </w:r>
          </w:p>
        </w:tc>
        <w:tc>
          <w:tcPr>
            <w:tcW w:w="1701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1F1F" w:rsidRPr="00390908" w:rsidTr="00E123BE">
        <w:trPr>
          <w:trHeight w:val="540"/>
        </w:trPr>
        <w:tc>
          <w:tcPr>
            <w:tcW w:w="575" w:type="dxa"/>
          </w:tcPr>
          <w:p w:rsidR="00A81F1F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640" w:type="dxa"/>
          </w:tcPr>
          <w:p w:rsidR="00A81F1F" w:rsidRPr="00390908" w:rsidRDefault="00F47997" w:rsidP="005039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связей музыки с литературой. «Ты, Моцарт, бог, и сам того не знаешь…»</w:t>
            </w:r>
            <w:r w:rsidR="00C630A4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(реквием)</w:t>
            </w:r>
          </w:p>
        </w:tc>
        <w:tc>
          <w:tcPr>
            <w:tcW w:w="1038" w:type="dxa"/>
          </w:tcPr>
          <w:p w:rsidR="00A81F1F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81F1F" w:rsidRPr="00390908" w:rsidRDefault="00390908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Стилистические особенности музыки В.А.Моцарта. Рассказ об истории создания «Реквиема».</w:t>
            </w:r>
          </w:p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Интонационно-образный анализ произведений Моцарта на основе метода «тождества и контраста».</w:t>
            </w:r>
          </w:p>
          <w:p w:rsidR="00A81F1F" w:rsidRPr="00390908" w:rsidRDefault="00A81F1F" w:rsidP="00A81F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Размышления о смысле высказывания Э.Грига: «В своих лучших произведениях Моцарт охватывает все времена».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81F1F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F1F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</w:tcPr>
          <w:p w:rsidR="00A81F1F" w:rsidRPr="00390908" w:rsidRDefault="00A81F1F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</w:tcPr>
          <w:p w:rsidR="00EF4B46" w:rsidRPr="00390908" w:rsidRDefault="00986D7B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Взаимодействие музыки и литературы в музыкальном театре </w:t>
            </w:r>
            <w:r w:rsidR="00C630A4"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(Опера Садко)</w:t>
            </w:r>
          </w:p>
        </w:tc>
        <w:tc>
          <w:tcPr>
            <w:tcW w:w="1038" w:type="dxa"/>
          </w:tcPr>
          <w:p w:rsidR="00EF4B46" w:rsidRPr="00390908" w:rsidRDefault="0009570B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09570B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  <w:p w:rsidR="0009570B" w:rsidRPr="00390908" w:rsidRDefault="0009570B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F4B46" w:rsidRPr="00390908" w:rsidRDefault="00C630A4" w:rsidP="00C630A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оперных терминов: либретто, увертюра, ария, речитатив, хор, ансамбль. Повторение либретто оперы и музыкальных характеристик главных героев.  Подбор музыкальных произведений, созвучных по духу содержанию картин. Определить музыкальные портреты каждого гостя, интонационно-образный анализ на основе метода «тождества и контраста».</w:t>
            </w:r>
            <w:r w:rsidR="009578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4B46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ассоциативные связи между художественными образами музыки и других видов искусства.  </w:t>
            </w:r>
            <w:r w:rsidR="00EF4B46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</w:t>
            </w:r>
            <w:r w:rsidR="00EF4B46" w:rsidRPr="0039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с точки зрения единства содержания и выражения.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630A4" w:rsidRPr="00390908" w:rsidTr="00E123BE">
        <w:trPr>
          <w:trHeight w:val="540"/>
        </w:trPr>
        <w:tc>
          <w:tcPr>
            <w:tcW w:w="575" w:type="dxa"/>
          </w:tcPr>
          <w:p w:rsidR="00C630A4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40" w:type="dxa"/>
          </w:tcPr>
          <w:p w:rsidR="00C630A4" w:rsidRPr="00390908" w:rsidRDefault="00986D7B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Взаимодействие музыки и литературы в музыкальном театре </w:t>
            </w:r>
            <w:r w:rsidR="00C630A4"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(Балет Щелкунчик)</w:t>
            </w:r>
          </w:p>
        </w:tc>
        <w:tc>
          <w:tcPr>
            <w:tcW w:w="1038" w:type="dxa"/>
          </w:tcPr>
          <w:p w:rsidR="00C630A4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630A4" w:rsidRPr="00390908" w:rsidRDefault="00390908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630A4" w:rsidRPr="00390908" w:rsidRDefault="00C630A4" w:rsidP="00C630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 либретто балета. Интонационно-образный анализ на основе метода «тождества и контраста».</w:t>
            </w:r>
          </w:p>
          <w:p w:rsidR="00C630A4" w:rsidRPr="00390908" w:rsidRDefault="00C630A4" w:rsidP="00C630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Симфоническое развитие образов Добра и Зла в сцене битвы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Щелкунчика с мышами.</w:t>
            </w:r>
          </w:p>
          <w:p w:rsidR="00C630A4" w:rsidRPr="00390908" w:rsidRDefault="00C630A4" w:rsidP="00C630A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Воплощение национальных особенностей в танцевальной музыке.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630A4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A4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0A4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</w:tcPr>
          <w:p w:rsidR="00C630A4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C630A4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40" w:type="dxa"/>
          </w:tcPr>
          <w:p w:rsidR="00986D7B" w:rsidRPr="00390908" w:rsidRDefault="00EF4B46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Музыка в театре, в кино, на телевидении.</w:t>
            </w:r>
            <w:r w:rsidR="00986D7B"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Взаимодействие музыки и литературы в музыкальном театре. Мюзикл «Кошки»</w:t>
            </w:r>
          </w:p>
          <w:p w:rsidR="00EF4B46" w:rsidRPr="00390908" w:rsidRDefault="00986D7B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Л. Уэббэр.</w:t>
            </w: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09570B" w:rsidP="000957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F4B46" w:rsidRPr="00390908" w:rsidRDefault="00F47997" w:rsidP="00F47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– неотъемлемая часть произведений киноискусства. Динамика развития музыкального кинообраза.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Знакомство с либретто мюзикла. .Выявить отличительные особенности музыкального языка и манеры исполнения вокальных номеров мюзикла. </w:t>
            </w:r>
            <w:r w:rsidR="00EF4B46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Выявлять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и значение музыки кино и телевидении,  </w:t>
            </w:r>
            <w:r w:rsidR="00EF4B46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Уяснить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лейтмотив, отбивка, связи многих видов искусства между собой.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9578AC" w:rsidP="00957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9578A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7997" w:rsidRPr="00390908" w:rsidTr="00E123BE">
        <w:trPr>
          <w:trHeight w:val="540"/>
        </w:trPr>
        <w:tc>
          <w:tcPr>
            <w:tcW w:w="575" w:type="dxa"/>
          </w:tcPr>
          <w:p w:rsidR="00F47997" w:rsidRPr="00390908" w:rsidRDefault="00F4799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40" w:type="dxa"/>
          </w:tcPr>
          <w:p w:rsidR="00F47997" w:rsidRPr="00390908" w:rsidRDefault="00986D7B" w:rsidP="005039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урок.  Многообразие связей музыки с литературой</w:t>
            </w:r>
          </w:p>
        </w:tc>
        <w:tc>
          <w:tcPr>
            <w:tcW w:w="1038" w:type="dxa"/>
          </w:tcPr>
          <w:p w:rsidR="00F47997" w:rsidRPr="00390908" w:rsidRDefault="00986D7B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47997" w:rsidRPr="00390908" w:rsidRDefault="00986D7B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F47997" w:rsidRPr="00390908" w:rsidRDefault="00546316" w:rsidP="00F479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Размышление над смыслом выражения: «Музыкальный язык не требует перевода, он понятен всем». </w:t>
            </w:r>
            <w:r w:rsidR="00986D7B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Исследовать</w:t>
            </w:r>
            <w:r w:rsidR="00986D7B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литературы для воплощения музыкальных образов. </w:t>
            </w:r>
            <w:r w:rsidR="00986D7B"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Анализировать </w:t>
            </w:r>
            <w:r w:rsidR="00986D7B" w:rsidRPr="00390908">
              <w:rPr>
                <w:rFonts w:ascii="Times New Roman" w:hAnsi="Times New Roman" w:cs="Times New Roman"/>
                <w:sz w:val="24"/>
                <w:szCs w:val="24"/>
              </w:rPr>
              <w:t>и обобщать многообразие связей музыки и литературы.</w:t>
            </w:r>
            <w:r w:rsidR="00957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Музыкальные произведения по выбору учителя и учащихся.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47997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97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7997" w:rsidRPr="00390908" w:rsidRDefault="009578A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01" w:type="dxa"/>
          </w:tcPr>
          <w:p w:rsidR="00F47997" w:rsidRPr="00390908" w:rsidRDefault="00F47997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6316" w:rsidRPr="00390908" w:rsidTr="00E123BE">
        <w:trPr>
          <w:trHeight w:val="540"/>
        </w:trPr>
        <w:tc>
          <w:tcPr>
            <w:tcW w:w="575" w:type="dxa"/>
          </w:tcPr>
          <w:p w:rsidR="00546316" w:rsidRPr="00390908" w:rsidRDefault="0054631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640" w:type="dxa"/>
          </w:tcPr>
          <w:p w:rsidR="00546316" w:rsidRPr="00390908" w:rsidRDefault="00546316" w:rsidP="005463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Интонация как носитель образного смысла. Многообразие интонационно-образных построений. </w:t>
            </w: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(Что роднит музыку с изо)</w:t>
            </w:r>
          </w:p>
        </w:tc>
        <w:tc>
          <w:tcPr>
            <w:tcW w:w="1038" w:type="dxa"/>
          </w:tcPr>
          <w:p w:rsidR="00546316" w:rsidRPr="00390908" w:rsidRDefault="0054631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46316" w:rsidRPr="00390908" w:rsidRDefault="002518FA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46316" w:rsidRPr="00390908" w:rsidRDefault="00546316" w:rsidP="005463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Интонация как носитель смысла в музыке.</w:t>
            </w:r>
          </w:p>
          <w:p w:rsidR="00546316" w:rsidRPr="00390908" w:rsidRDefault="00546316" w:rsidP="0054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</w:t>
            </w:r>
            <w:r w:rsidR="00957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</w:t>
            </w:r>
            <w:r w:rsidR="00957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выразительных средств музыки и живописи: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мелодия - линия, </w:t>
            </w:r>
            <w:r w:rsidR="009578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аккорд-пятно, ритм  - ритм, форма – композиция, гармония, тембр – цвет, колорит, гамма, тон; фактура – штрих, мазок; темп – статика-динамика.</w:t>
            </w:r>
          </w:p>
          <w:p w:rsidR="00546316" w:rsidRPr="00390908" w:rsidRDefault="00546316" w:rsidP="00546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средств выразительности: колорита, композиции и т.д.</w:t>
            </w:r>
          </w:p>
          <w:p w:rsidR="00546316" w:rsidRPr="00390908" w:rsidRDefault="00546316" w:rsidP="005463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музыкальных и художественных образов. Выявление стилистических особенностей музыки Рахманинова С.В.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46316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16" w:rsidRPr="00390908" w:rsidRDefault="00EE604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316" w:rsidRPr="00390908" w:rsidRDefault="00EE604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01" w:type="dxa"/>
          </w:tcPr>
          <w:p w:rsidR="00546316" w:rsidRPr="00390908" w:rsidRDefault="0054631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4210" w:rsidRPr="00390908" w:rsidTr="00E123BE">
        <w:trPr>
          <w:trHeight w:val="540"/>
        </w:trPr>
        <w:tc>
          <w:tcPr>
            <w:tcW w:w="575" w:type="dxa"/>
          </w:tcPr>
          <w:p w:rsidR="00394210" w:rsidRPr="00390908" w:rsidRDefault="0039421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40" w:type="dxa"/>
          </w:tcPr>
          <w:p w:rsidR="00394210" w:rsidRPr="00390908" w:rsidRDefault="00394210" w:rsidP="0039421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375AE0"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-ХХ вв.  (</w:t>
            </w:r>
            <w:r w:rsidR="00EA259E"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ч)/</w:t>
            </w:r>
          </w:p>
          <w:p w:rsidR="00394210" w:rsidRPr="00390908" w:rsidRDefault="00394210" w:rsidP="003942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Духовность  в звуках русских композиторов и красках художников. </w:t>
            </w:r>
            <w:r w:rsidR="00375AE0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Рахманинов, </w:t>
            </w:r>
            <w:r w:rsidR="00375AE0"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r w:rsidR="00390908">
              <w:rPr>
                <w:rFonts w:ascii="Times New Roman" w:hAnsi="Times New Roman" w:cs="Times New Roman"/>
                <w:i/>
                <w:sz w:val="24"/>
                <w:szCs w:val="24"/>
              </w:rPr>
              <w:t>айковский.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:rsidR="00394210" w:rsidRPr="00390908" w:rsidRDefault="0039421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4210" w:rsidRPr="00390908" w:rsidRDefault="002518FA" w:rsidP="000957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94210" w:rsidRPr="00390908" w:rsidRDefault="00394210" w:rsidP="00394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Духовная музыка русских композиторов: </w:t>
            </w:r>
            <w:r w:rsidRPr="003909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хоровой концерт; </w:t>
            </w: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всенощная, литургия.</w:t>
            </w:r>
          </w:p>
          <w:p w:rsidR="00394210" w:rsidRPr="00390908" w:rsidRDefault="00394210" w:rsidP="0039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определений «а капелла, хор, солист». Сопоставление музыки русских и зарубежных композиторов на основе интонационно-стилевого анализа.</w:t>
            </w:r>
          </w:p>
          <w:p w:rsidR="00394210" w:rsidRPr="00390908" w:rsidRDefault="00394210" w:rsidP="0039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музыкальных и художественных образов.</w:t>
            </w:r>
          </w:p>
          <w:p w:rsidR="00394210" w:rsidRPr="00390908" w:rsidRDefault="00394210" w:rsidP="005463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94210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10" w:rsidRPr="00390908" w:rsidRDefault="00EE604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210" w:rsidRPr="00390908" w:rsidRDefault="00EE604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01" w:type="dxa"/>
          </w:tcPr>
          <w:p w:rsidR="00394210" w:rsidRPr="00390908" w:rsidRDefault="0039421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375AE0" w:rsidRPr="00390908" w:rsidRDefault="00375AE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  <w:p w:rsidR="00375AE0" w:rsidRPr="00390908" w:rsidRDefault="00375AE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40" w:type="dxa"/>
          </w:tcPr>
          <w:p w:rsidR="00EF4B46" w:rsidRPr="00390908" w:rsidRDefault="00375AE0" w:rsidP="00375AE0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Драматизм, героика, психологизм, картинность, народно-эпическая образность как характерные особенности русской классической школы.</w:t>
            </w:r>
          </w:p>
          <w:p w:rsidR="00EF4B46" w:rsidRPr="00390908" w:rsidRDefault="00375AE0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="00EF4B4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Кантата «Александр Невский» С. Прокофьев</w:t>
            </w: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:rsidR="00EF4B46" w:rsidRPr="00390908" w:rsidRDefault="00375AE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5E2346" w:rsidP="00375A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75AE0" w:rsidRPr="00390908" w:rsidRDefault="00375AE0" w:rsidP="00375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жанровых признаков кантаты, выразительных средств, музыкальной формы.</w:t>
            </w:r>
          </w:p>
          <w:p w:rsidR="00375AE0" w:rsidRPr="00390908" w:rsidRDefault="00375AE0" w:rsidP="00375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тембровых характеристик голосов в хоре: тенора, басы, сопрано, альты.</w:t>
            </w:r>
          </w:p>
          <w:p w:rsidR="00375AE0" w:rsidRPr="00390908" w:rsidRDefault="00375AE0" w:rsidP="00375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средств выразительности: линии, рисунка, цветовой гаммы, ритма, композиции. </w:t>
            </w:r>
          </w:p>
          <w:p w:rsidR="00375AE0" w:rsidRPr="00390908" w:rsidRDefault="00375AE0" w:rsidP="00375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Интонационно-образный анализ главных тем: хорала, «русской атаки», русских воинов. Определение формы и приемов развития тем.</w:t>
            </w:r>
          </w:p>
          <w:p w:rsidR="00375AE0" w:rsidRPr="00390908" w:rsidRDefault="00375AE0" w:rsidP="00375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«сочинение сочиненного»: самостоятельный отбор музыкальных тем для финала кантаты.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EE604C" w:rsidP="00363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29.01           05.02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29.01        05.02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375AE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552EA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40" w:type="dxa"/>
          </w:tcPr>
          <w:p w:rsidR="00EF4B46" w:rsidRPr="00390908" w:rsidRDefault="00375AE0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</w:t>
            </w:r>
            <w:r w:rsidRPr="003909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воплощения образа </w:t>
            </w: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EA259E"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музыке и </w:t>
            </w: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изобразительном искусстве</w:t>
            </w:r>
            <w:r w:rsidR="00EA259E"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F4B46" w:rsidRPr="00390908" w:rsidRDefault="00375AE0" w:rsidP="00EE604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="00EF4B4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С.В.</w:t>
            </w:r>
            <w:r w:rsidR="00D552EA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Рахманинов р</w:t>
            </w:r>
            <w:r w:rsidR="00EF4B4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омансы</w:t>
            </w:r>
            <w:r w:rsidR="00EE604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="00D552EA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прелюдии</w:t>
            </w: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:rsidR="00EF4B46" w:rsidRPr="00390908" w:rsidRDefault="00375AE0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552EA" w:rsidRPr="00390908" w:rsidRDefault="00D552EA" w:rsidP="00D5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Размышление на тему: Какую роль играет природа в жизни человека? Как она пробуждает творческое воображение писателей, композиторов, художников?</w:t>
            </w:r>
            <w:r w:rsidR="00EE6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Определение приемов развития темы и формы. Сопоставление прелюдий, выявление контраста музыкального языка, сравнение с произведениями живописи и литературы.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Анализировать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связей музыки и изобразительного искусства.  </w:t>
            </w: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об общности и различии выразительных средств музыки и изобразительного искусства. Самостоятельно </w:t>
            </w: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подбирать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сходные поэтические и живописные произведения к изучаемой теме.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C84303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12.02         19.02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12.02        19.02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52EA" w:rsidRPr="00390908" w:rsidTr="00E123BE">
        <w:trPr>
          <w:trHeight w:val="540"/>
        </w:trPr>
        <w:tc>
          <w:tcPr>
            <w:tcW w:w="575" w:type="dxa"/>
          </w:tcPr>
          <w:p w:rsidR="00D552EA" w:rsidRPr="00390908" w:rsidRDefault="00EA259E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640" w:type="dxa"/>
          </w:tcPr>
          <w:p w:rsidR="00EA259E" w:rsidRPr="00390908" w:rsidRDefault="00027357" w:rsidP="00EA2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как вид искусства (3</w:t>
            </w:r>
            <w:r w:rsidR="00EA259E"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ч)/</w:t>
            </w:r>
          </w:p>
          <w:p w:rsidR="00EA259E" w:rsidRPr="00390908" w:rsidRDefault="00D552EA" w:rsidP="00EA259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Интонационно-образная, жанровая и стилевая основа музыки</w:t>
            </w:r>
            <w:r w:rsidR="00EE60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E60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(Колокольность в музыке и </w:t>
            </w:r>
            <w:r w:rsidR="00EA259E"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изо.</w:t>
            </w:r>
            <w:r w:rsidR="00EE60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A259E"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Рахманинов сюита и В.Кикта «Фрески Софии Киевской»)</w:t>
            </w:r>
          </w:p>
          <w:p w:rsidR="00D552EA" w:rsidRPr="00390908" w:rsidRDefault="00D552EA" w:rsidP="00D552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52EA" w:rsidRPr="00390908" w:rsidRDefault="00D552EA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D552EA" w:rsidRPr="00390908" w:rsidRDefault="00EA259E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552EA" w:rsidRPr="00390908" w:rsidRDefault="002518FA" w:rsidP="005039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A259E" w:rsidRPr="00390908" w:rsidRDefault="00EA259E" w:rsidP="00EA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жанра концертной симфонии. Сопоставление на основе интонационно-образного анализа, сравнение с музыкой колокольных звонов.</w:t>
            </w:r>
          </w:p>
          <w:p w:rsidR="00EA259E" w:rsidRPr="00390908" w:rsidRDefault="00EA259E" w:rsidP="00EA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жанровых признаков, имитирующего инструмента.</w:t>
            </w:r>
          </w:p>
          <w:p w:rsidR="00D552EA" w:rsidRPr="00390908" w:rsidRDefault="00EA259E" w:rsidP="00EA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сходства и различия художественного воплощения образов фресковой живописи и  в музыке.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552EA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2EA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2EA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701" w:type="dxa"/>
          </w:tcPr>
          <w:p w:rsidR="00D552EA" w:rsidRPr="00390908" w:rsidRDefault="00D552EA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40" w:type="dxa"/>
          </w:tcPr>
          <w:p w:rsidR="00EA259E" w:rsidRPr="00390908" w:rsidRDefault="00EA259E" w:rsidP="00EA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Традиции и новаторство в музыкальном искусстве. </w:t>
            </w:r>
          </w:p>
          <w:p w:rsidR="00077891" w:rsidRPr="00390908" w:rsidRDefault="00077891" w:rsidP="00EA259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="00EF4B46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Портрет в музыке </w:t>
            </w:r>
          </w:p>
          <w:p w:rsidR="00EF4B46" w:rsidRPr="00390908" w:rsidRDefault="00EF4B46" w:rsidP="00EA259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изо</w:t>
            </w:r>
            <w:r w:rsidR="00EA259E" w:rsidRPr="00390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38" w:type="dxa"/>
          </w:tcPr>
          <w:p w:rsidR="00EF4B46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77891" w:rsidRPr="00390908" w:rsidRDefault="00077891" w:rsidP="00077891">
            <w:pPr>
              <w:pStyle w:val="a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музыки как искусства интонации и обобщение на новом уровне триединства «композитор-исполнитель-слушатель»; расширение представлений учащихся о выразительных возможностях скрипки. Сравнение картин и музыкальных фрагментов на основе метода «сходства и различия». Понятия интерпретация, трактовка, версия,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обработка. Что сохранили композиторы, а что подвергли изменению? В какой форме написаны произведения? Какая из версий ближе к образу, созданному Паганини?</w:t>
            </w:r>
          </w:p>
          <w:p w:rsidR="00EF4B46" w:rsidRPr="00390908" w:rsidRDefault="00EF4B46" w:rsidP="00077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ассоциативные связи между художественными образами жанра  портрета изобразительного искусства, и музыки. 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E3" w:rsidRPr="00390908" w:rsidRDefault="00EE604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  <w:p w:rsidR="00BF4EAF" w:rsidRPr="00390908" w:rsidRDefault="00BF4EAF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7891" w:rsidRPr="00390908" w:rsidTr="00E123BE">
        <w:trPr>
          <w:trHeight w:val="540"/>
        </w:trPr>
        <w:tc>
          <w:tcPr>
            <w:tcW w:w="575" w:type="dxa"/>
          </w:tcPr>
          <w:p w:rsidR="00077891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640" w:type="dxa"/>
          </w:tcPr>
          <w:p w:rsidR="00077891" w:rsidRPr="00390908" w:rsidRDefault="00077891" w:rsidP="00EA2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музыки, как искусство интерпретации. 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(Волшебная палочка дирижера)</w:t>
            </w:r>
          </w:p>
        </w:tc>
        <w:tc>
          <w:tcPr>
            <w:tcW w:w="1038" w:type="dxa"/>
          </w:tcPr>
          <w:p w:rsidR="00077891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77891" w:rsidRPr="00390908" w:rsidRDefault="002518FA" w:rsidP="005039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77891" w:rsidRPr="00390908" w:rsidRDefault="00077891" w:rsidP="000778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Певческие голоса; хоры; оркестры. Знакомство с творчеством выдающихся российских и зарубежных дирижеров: Е. Мравинского, А. Свешникова, Г. фон. Караяна и др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891" w:rsidRPr="00390908" w:rsidRDefault="00077891" w:rsidP="00077891">
            <w:pPr>
              <w:pStyle w:val="a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Особое значение дирижера, выразительной роли различных групп инструментов. Определение жанра симфонии, соотнесение с литературным жанром по масштабности. Интонационно-образный анализ произведений.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77891" w:rsidRPr="00390908" w:rsidRDefault="00390908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1" w:rsidRPr="00390908" w:rsidRDefault="00EE604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891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701" w:type="dxa"/>
          </w:tcPr>
          <w:p w:rsidR="00077891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7891" w:rsidRPr="00390908" w:rsidTr="00E123BE">
        <w:trPr>
          <w:trHeight w:val="540"/>
        </w:trPr>
        <w:tc>
          <w:tcPr>
            <w:tcW w:w="575" w:type="dxa"/>
          </w:tcPr>
          <w:p w:rsidR="00077891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40" w:type="dxa"/>
          </w:tcPr>
          <w:p w:rsidR="00077891" w:rsidRPr="00390908" w:rsidRDefault="00077891" w:rsidP="00EA2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1038" w:type="dxa"/>
          </w:tcPr>
          <w:p w:rsidR="00077891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77891" w:rsidRPr="00390908" w:rsidRDefault="00390908" w:rsidP="0050392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77891" w:rsidRPr="002518FA" w:rsidRDefault="00390908" w:rsidP="00077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тестовых заданий по пройденному материалу.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77891" w:rsidRPr="00390908" w:rsidRDefault="002518FA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Итоговый, фронтальный.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91" w:rsidRPr="00390908" w:rsidRDefault="00EE604C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891" w:rsidRPr="00390908" w:rsidRDefault="00EE604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701" w:type="dxa"/>
          </w:tcPr>
          <w:p w:rsidR="00077891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40" w:type="dxa"/>
          </w:tcPr>
          <w:p w:rsidR="00027357" w:rsidRPr="00390908" w:rsidRDefault="00027357" w:rsidP="00027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Музыка как вид искусства (5ч)/</w:t>
            </w:r>
          </w:p>
          <w:p w:rsidR="00077891" w:rsidRPr="00390908" w:rsidRDefault="00077891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Классицизм и романтизм в западноевропейской музыке.</w:t>
            </w:r>
          </w:p>
          <w:p w:rsidR="00EF4B46" w:rsidRPr="00390908" w:rsidRDefault="00077891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 Образы борьбы и победы)</w:t>
            </w: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F4B46" w:rsidRPr="00390908" w:rsidRDefault="00077891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Образный строй «Симфонии №5» Л</w:t>
            </w:r>
            <w:r w:rsidR="009B0BE3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Бетховена, творческий процесс сочинения музыки. Размышление на тему: Можем ли мы услышать живопись? Можем ли мы увидеть музыку?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5D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9B0BE3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640" w:type="dxa"/>
          </w:tcPr>
          <w:p w:rsidR="009B0BE3" w:rsidRPr="00390908" w:rsidRDefault="009B0BE3" w:rsidP="009B0B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70C0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музыки эпохи Возрождения и</w:t>
            </w:r>
            <w:r w:rsidR="004E6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Барокко. </w:t>
            </w: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(Застывшая музыка)</w:t>
            </w:r>
          </w:p>
          <w:p w:rsidR="00EF4B46" w:rsidRPr="00390908" w:rsidRDefault="00EF4B46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2518FA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ОНЗ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B0BE3" w:rsidRPr="00390908" w:rsidRDefault="009B0BE3" w:rsidP="009B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Постижение гармонии в синтезе искусств, умение соотнесения музыкальных произведений с произведениями других видов искусств. Что объединяет произведения музыкального искусства и архитектуры? Какие музыкальные понятия и термины можно применить, описывая архитектурные памятники?</w:t>
            </w:r>
          </w:p>
          <w:p w:rsidR="00EF4B46" w:rsidRPr="00390908" w:rsidRDefault="009B0BE3" w:rsidP="009B0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музыкальных произведений, созвучных образному строю репродукций.  Определение характерных особенностей музыкального языка И. С. Баха на основе интонационно-образного анализа.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E3" w:rsidRPr="00390908" w:rsidRDefault="004E6045" w:rsidP="00363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E123BE">
        <w:trPr>
          <w:trHeight w:val="540"/>
        </w:trPr>
        <w:tc>
          <w:tcPr>
            <w:tcW w:w="575" w:type="dxa"/>
          </w:tcPr>
          <w:p w:rsidR="00EF4B46" w:rsidRPr="00390908" w:rsidRDefault="009B0BE3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40" w:type="dxa"/>
          </w:tcPr>
          <w:p w:rsidR="009B0BE3" w:rsidRPr="00390908" w:rsidRDefault="009B0BE3" w:rsidP="009B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И. С. .Баха.</w:t>
            </w:r>
            <w:r w:rsidR="004E6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E60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олифония в музыке и  живописи)</w:t>
            </w:r>
          </w:p>
          <w:p w:rsidR="00EF4B46" w:rsidRPr="00390908" w:rsidRDefault="00EF4B46" w:rsidP="0050392C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2518FA" w:rsidP="00C843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B0BE3" w:rsidRPr="00390908" w:rsidRDefault="009B0BE3" w:rsidP="009B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«полифония», «токката», «фуга». Сопоставление выразительных средств художественного языка разных видов искусств.</w:t>
            </w:r>
          </w:p>
          <w:p w:rsidR="00EF4B46" w:rsidRPr="00390908" w:rsidRDefault="009B0BE3" w:rsidP="009B0B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на тему: актуальна ли музыка Баха для современников (на основе собственного отношения)?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A32B2" w:rsidRDefault="00EF4B46" w:rsidP="00C84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A3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ематически</w:t>
            </w:r>
          </w:p>
          <w:p w:rsidR="00EF4B46" w:rsidRPr="00390908" w:rsidRDefault="00EF4B46" w:rsidP="00C84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E12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701" w:type="dxa"/>
          </w:tcPr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-410"/>
        <w:tblOverlap w:val="never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2693"/>
        <w:gridCol w:w="992"/>
        <w:gridCol w:w="1701"/>
        <w:gridCol w:w="3827"/>
        <w:gridCol w:w="1701"/>
        <w:gridCol w:w="1418"/>
        <w:gridCol w:w="1417"/>
        <w:gridCol w:w="1701"/>
      </w:tblGrid>
      <w:tr w:rsidR="00EF4B46" w:rsidRPr="00390908" w:rsidTr="00C84303">
        <w:trPr>
          <w:trHeight w:val="540"/>
        </w:trPr>
        <w:tc>
          <w:tcPr>
            <w:tcW w:w="534" w:type="dxa"/>
          </w:tcPr>
          <w:p w:rsidR="00EF4B46" w:rsidRPr="00390908" w:rsidRDefault="009B0BE3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693" w:type="dxa"/>
          </w:tcPr>
          <w:p w:rsidR="00EF4B46" w:rsidRPr="00390908" w:rsidRDefault="004E3EFF" w:rsidP="003B45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Разнообразный  мир </w:t>
            </w:r>
            <w:r w:rsidR="009B0BE3" w:rsidRPr="00390908">
              <w:rPr>
                <w:rFonts w:ascii="Times New Roman" w:hAnsi="Times New Roman" w:cs="Times New Roman"/>
                <w:sz w:val="24"/>
                <w:szCs w:val="24"/>
              </w:rPr>
              <w:t>творчества М. Чюрлениса.</w:t>
            </w:r>
          </w:p>
        </w:tc>
        <w:tc>
          <w:tcPr>
            <w:tcW w:w="992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</w:t>
            </w:r>
          </w:p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представлений учащихся о взаимосвязи и взаимодействии музыки, изобразительного искусства, литературы на примере творчества М. Чюрлениса.</w:t>
            </w:r>
          </w:p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репродукций картин триптиха: цветовой колорит, композиция, образы.</w:t>
            </w:r>
          </w:p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образов и жанровой основы народной музыки. Подбор картин, созвучных образному строю. Вывод об общности образов и средств выражения в музыке, живописи и поэзии </w:t>
            </w:r>
          </w:p>
          <w:p w:rsidR="00EF4B46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Чюрлениса.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C84303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701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C84303">
        <w:trPr>
          <w:trHeight w:val="540"/>
        </w:trPr>
        <w:tc>
          <w:tcPr>
            <w:tcW w:w="534" w:type="dxa"/>
          </w:tcPr>
          <w:p w:rsidR="00EF4B46" w:rsidRPr="00390908" w:rsidRDefault="004E3EFF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</w:tcPr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Стилевое многообразие музыки и живописи.</w:t>
            </w: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</w:t>
            </w:r>
            <w:r w:rsidR="004E60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3909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мпрессионизм).</w:t>
            </w:r>
          </w:p>
          <w:p w:rsidR="00EF4B46" w:rsidRPr="00390908" w:rsidRDefault="00EF4B46" w:rsidP="003B45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C843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импрессионизма как художественного стиля, взаимодействие и взаимообусловленность импрессионизма в музыке и живописи.</w:t>
            </w:r>
          </w:p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цветового колорита, композиции.</w:t>
            </w:r>
          </w:p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выразительных средств музыки на основе метода «тождества и контраста».</w:t>
            </w:r>
          </w:p>
          <w:p w:rsidR="004E3EFF" w:rsidRPr="00390908" w:rsidRDefault="004E3EFF" w:rsidP="004E3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Сравнение, определение образов, жанровых особенностей на основе метода «тождества и контраста».</w:t>
            </w:r>
          </w:p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701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C84303">
        <w:trPr>
          <w:trHeight w:val="540"/>
        </w:trPr>
        <w:tc>
          <w:tcPr>
            <w:tcW w:w="534" w:type="dxa"/>
          </w:tcPr>
          <w:p w:rsidR="00EF4B46" w:rsidRPr="00390908" w:rsidRDefault="004E3EFF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</w:tcPr>
          <w:p w:rsidR="004E3EFF" w:rsidRPr="00390908" w:rsidRDefault="004E3EFF" w:rsidP="004E3E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="00027357"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-ХХ вв.. (3</w:t>
            </w:r>
            <w:r w:rsidRPr="003909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ч)/</w:t>
            </w:r>
          </w:p>
          <w:p w:rsidR="0050392C" w:rsidRPr="00390908" w:rsidRDefault="004E3EFF" w:rsidP="003B4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наиболее яркими произведениями отечественных композиторов.</w:t>
            </w:r>
          </w:p>
          <w:p w:rsidR="00EF4B46" w:rsidRPr="00390908" w:rsidRDefault="0050392C" w:rsidP="003B45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(О подвигах, о доблести, о славе)</w:t>
            </w:r>
          </w:p>
        </w:tc>
        <w:tc>
          <w:tcPr>
            <w:tcW w:w="992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</w:t>
            </w: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0392C" w:rsidRPr="00390908" w:rsidRDefault="0050392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жанром реквиема.</w:t>
            </w:r>
          </w:p>
          <w:p w:rsidR="0050392C" w:rsidRPr="00390908" w:rsidRDefault="0050392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Интонационно-образный анализ.</w:t>
            </w:r>
          </w:p>
          <w:p w:rsidR="0050392C" w:rsidRPr="00390908" w:rsidRDefault="0050392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композиции, образов, формулирование основной идеи. </w:t>
            </w: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Д.Б. Кабалевский «Реквием». </w:t>
            </w:r>
          </w:p>
          <w:p w:rsidR="0050392C" w:rsidRPr="00390908" w:rsidRDefault="0050392C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Красаускас «Реквием». Произведения о Родине, о защитниках Отечества.</w:t>
            </w:r>
          </w:p>
          <w:p w:rsidR="00EF4B46" w:rsidRPr="00390908" w:rsidRDefault="00EF4B46" w:rsidP="005039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Текущий, фронтальный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701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C84303">
        <w:trPr>
          <w:trHeight w:val="540"/>
        </w:trPr>
        <w:tc>
          <w:tcPr>
            <w:tcW w:w="534" w:type="dxa"/>
          </w:tcPr>
          <w:p w:rsidR="00EF4B46" w:rsidRPr="00390908" w:rsidRDefault="0050392C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693" w:type="dxa"/>
          </w:tcPr>
          <w:p w:rsidR="0050392C" w:rsidRPr="00390908" w:rsidRDefault="0050392C" w:rsidP="005039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наиболее яркими произведениями отечественных композиторов. </w:t>
            </w:r>
            <w:r w:rsidRPr="00390908">
              <w:rPr>
                <w:rFonts w:ascii="Times New Roman" w:hAnsi="Times New Roman" w:cs="Times New Roman"/>
                <w:i/>
                <w:sz w:val="24"/>
                <w:szCs w:val="24"/>
              </w:rPr>
              <w:t>(В каждой мимолетности вижу я миры)</w:t>
            </w:r>
          </w:p>
          <w:p w:rsidR="00EF4B46" w:rsidRPr="00390908" w:rsidRDefault="00EF4B46" w:rsidP="003B45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F4B46" w:rsidRPr="00390908" w:rsidRDefault="0050392C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Интонационно-образный мир произведений композитора С.С. Прокофьева. Сравнение музыкальных зарисовок С.С. Прокофьева с картинами художника В. Кандинского, определение замысла. Сравнение различных исполнительских трактовок.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фронтальный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701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C84303">
        <w:trPr>
          <w:trHeight w:val="540"/>
        </w:trPr>
        <w:tc>
          <w:tcPr>
            <w:tcW w:w="534" w:type="dxa"/>
          </w:tcPr>
          <w:p w:rsidR="00EF4B46" w:rsidRPr="00390908" w:rsidRDefault="0050392C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</w:tcPr>
          <w:p w:rsidR="00EF4B46" w:rsidRPr="00390908" w:rsidRDefault="0050392C" w:rsidP="003B45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</w:t>
            </w:r>
            <w:r w:rsidRPr="003909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воплощения  живописных образов </w:t>
            </w:r>
            <w:r w:rsidRPr="003909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музыке М. П. Мусоргского.</w:t>
            </w:r>
          </w:p>
        </w:tc>
        <w:tc>
          <w:tcPr>
            <w:tcW w:w="992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2518FA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bCs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F4B46" w:rsidRPr="00390908" w:rsidRDefault="0050392C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>Взаимодействие изобразительного искусства и музыки на основе стилевого сходства и различия.</w:t>
            </w:r>
            <w:r w:rsidR="00A4709F"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Жанр фортепианной сюиты, программная музыка, интермедия.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2518FA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5D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701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4B46" w:rsidRPr="00390908" w:rsidTr="00C84303">
        <w:trPr>
          <w:trHeight w:val="540"/>
        </w:trPr>
        <w:tc>
          <w:tcPr>
            <w:tcW w:w="534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</w:tcPr>
          <w:p w:rsidR="00A4709F" w:rsidRPr="00390908" w:rsidRDefault="00A4709F" w:rsidP="00A47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Интонационно-образная, жанровая и стилевая основа музыки. (Обобщающий урок).</w:t>
            </w:r>
          </w:p>
          <w:p w:rsidR="00EF4B46" w:rsidRPr="00390908" w:rsidRDefault="00EF4B46" w:rsidP="003B4587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F4B46" w:rsidRPr="00390908" w:rsidRDefault="00C84303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090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Pr="00390908">
              <w:rPr>
                <w:rFonts w:ascii="Times New Roman" w:hAnsi="Times New Roman" w:cs="Times New Roman"/>
                <w:sz w:val="24"/>
                <w:szCs w:val="24"/>
              </w:rPr>
              <w:t xml:space="preserve">  тестовых заданий.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F4B46" w:rsidRPr="00390908" w:rsidRDefault="002518FA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F4B46" w:rsidRPr="00390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фронтальный.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B46" w:rsidRPr="00390908" w:rsidRDefault="004E6045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1701" w:type="dxa"/>
          </w:tcPr>
          <w:p w:rsidR="00EF4B46" w:rsidRPr="00390908" w:rsidRDefault="00EF4B46" w:rsidP="003B4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15A72" w:rsidRDefault="00515A72"/>
    <w:sectPr w:rsidR="00515A72" w:rsidSect="00622ED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AF4" w:rsidRDefault="003A2AF4" w:rsidP="00EF4B46">
      <w:pPr>
        <w:spacing w:after="0" w:line="240" w:lineRule="auto"/>
      </w:pPr>
      <w:r>
        <w:separator/>
      </w:r>
    </w:p>
  </w:endnote>
  <w:endnote w:type="continuationSeparator" w:id="1">
    <w:p w:rsidR="003A2AF4" w:rsidRDefault="003A2AF4" w:rsidP="00EF4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AF4" w:rsidRDefault="003A2AF4" w:rsidP="00EF4B46">
      <w:pPr>
        <w:spacing w:after="0" w:line="240" w:lineRule="auto"/>
      </w:pPr>
      <w:r>
        <w:separator/>
      </w:r>
    </w:p>
  </w:footnote>
  <w:footnote w:type="continuationSeparator" w:id="1">
    <w:p w:rsidR="003A2AF4" w:rsidRDefault="003A2AF4" w:rsidP="00EF4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2051214"/>
      <w:docPartObj>
        <w:docPartGallery w:val="Page Numbers (Top of Page)"/>
        <w:docPartUnique/>
      </w:docPartObj>
    </w:sdtPr>
    <w:sdtContent>
      <w:p w:rsidR="0050392C" w:rsidRDefault="00FA6CE5">
        <w:pPr>
          <w:pStyle w:val="a3"/>
          <w:jc w:val="center"/>
        </w:pPr>
        <w:r>
          <w:fldChar w:fldCharType="begin"/>
        </w:r>
        <w:r w:rsidR="0050392C">
          <w:instrText>PAGE   \* MERGEFORMAT</w:instrText>
        </w:r>
        <w:r>
          <w:fldChar w:fldCharType="separate"/>
        </w:r>
        <w:r w:rsidR="00A458CC">
          <w:rPr>
            <w:noProof/>
          </w:rPr>
          <w:t>13</w:t>
        </w:r>
        <w:r>
          <w:fldChar w:fldCharType="end"/>
        </w:r>
      </w:p>
    </w:sdtContent>
  </w:sdt>
  <w:p w:rsidR="0050392C" w:rsidRDefault="005039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B46"/>
    <w:rsid w:val="00027357"/>
    <w:rsid w:val="00077891"/>
    <w:rsid w:val="000834E2"/>
    <w:rsid w:val="0009570B"/>
    <w:rsid w:val="000D395B"/>
    <w:rsid w:val="000E1D47"/>
    <w:rsid w:val="00126C57"/>
    <w:rsid w:val="001565ED"/>
    <w:rsid w:val="001731A7"/>
    <w:rsid w:val="00181D97"/>
    <w:rsid w:val="001845A0"/>
    <w:rsid w:val="00191803"/>
    <w:rsid w:val="001D6A8F"/>
    <w:rsid w:val="00205959"/>
    <w:rsid w:val="002518FA"/>
    <w:rsid w:val="002B558A"/>
    <w:rsid w:val="002C1674"/>
    <w:rsid w:val="002D5AD8"/>
    <w:rsid w:val="0032351A"/>
    <w:rsid w:val="0032395D"/>
    <w:rsid w:val="00336488"/>
    <w:rsid w:val="00361ADB"/>
    <w:rsid w:val="003639E3"/>
    <w:rsid w:val="00375AE0"/>
    <w:rsid w:val="00390908"/>
    <w:rsid w:val="00394210"/>
    <w:rsid w:val="003A0972"/>
    <w:rsid w:val="003A2AF4"/>
    <w:rsid w:val="003A32B2"/>
    <w:rsid w:val="003A6125"/>
    <w:rsid w:val="003B4587"/>
    <w:rsid w:val="003B641C"/>
    <w:rsid w:val="003C6371"/>
    <w:rsid w:val="00457E4A"/>
    <w:rsid w:val="004A1C45"/>
    <w:rsid w:val="004A5276"/>
    <w:rsid w:val="004E3EFF"/>
    <w:rsid w:val="004E6045"/>
    <w:rsid w:val="004F2B7A"/>
    <w:rsid w:val="0050392C"/>
    <w:rsid w:val="00515A72"/>
    <w:rsid w:val="00546316"/>
    <w:rsid w:val="00566748"/>
    <w:rsid w:val="00595C30"/>
    <w:rsid w:val="005A12E5"/>
    <w:rsid w:val="005B447F"/>
    <w:rsid w:val="005D2FE4"/>
    <w:rsid w:val="005E2346"/>
    <w:rsid w:val="005E43ED"/>
    <w:rsid w:val="005F4FAA"/>
    <w:rsid w:val="006061ED"/>
    <w:rsid w:val="00614DF1"/>
    <w:rsid w:val="00622ED9"/>
    <w:rsid w:val="006C0D62"/>
    <w:rsid w:val="006C5324"/>
    <w:rsid w:val="00745F64"/>
    <w:rsid w:val="00752CA7"/>
    <w:rsid w:val="00755EA8"/>
    <w:rsid w:val="007C4301"/>
    <w:rsid w:val="007C59DD"/>
    <w:rsid w:val="00835469"/>
    <w:rsid w:val="00851A9B"/>
    <w:rsid w:val="008536BD"/>
    <w:rsid w:val="008E326E"/>
    <w:rsid w:val="0091213C"/>
    <w:rsid w:val="009124F6"/>
    <w:rsid w:val="00922961"/>
    <w:rsid w:val="00934F26"/>
    <w:rsid w:val="0093799F"/>
    <w:rsid w:val="009578AC"/>
    <w:rsid w:val="00986D7B"/>
    <w:rsid w:val="0099438D"/>
    <w:rsid w:val="00996A9D"/>
    <w:rsid w:val="009B0BE3"/>
    <w:rsid w:val="009F7381"/>
    <w:rsid w:val="00A458CC"/>
    <w:rsid w:val="00A4709F"/>
    <w:rsid w:val="00A55D36"/>
    <w:rsid w:val="00A81F1F"/>
    <w:rsid w:val="00AD0811"/>
    <w:rsid w:val="00AF220A"/>
    <w:rsid w:val="00B64E6D"/>
    <w:rsid w:val="00BB1EB5"/>
    <w:rsid w:val="00BC16B5"/>
    <w:rsid w:val="00BC470F"/>
    <w:rsid w:val="00BE07B0"/>
    <w:rsid w:val="00BF4EAF"/>
    <w:rsid w:val="00C01366"/>
    <w:rsid w:val="00C03A47"/>
    <w:rsid w:val="00C16E7F"/>
    <w:rsid w:val="00C2686D"/>
    <w:rsid w:val="00C630A4"/>
    <w:rsid w:val="00C84303"/>
    <w:rsid w:val="00CA3BFA"/>
    <w:rsid w:val="00CA7C22"/>
    <w:rsid w:val="00CC094D"/>
    <w:rsid w:val="00D5481F"/>
    <w:rsid w:val="00D552EA"/>
    <w:rsid w:val="00DA794E"/>
    <w:rsid w:val="00DD36EE"/>
    <w:rsid w:val="00DF3B26"/>
    <w:rsid w:val="00E123BE"/>
    <w:rsid w:val="00EA259E"/>
    <w:rsid w:val="00EE604C"/>
    <w:rsid w:val="00EF4B46"/>
    <w:rsid w:val="00F07A08"/>
    <w:rsid w:val="00F47997"/>
    <w:rsid w:val="00F84EEF"/>
    <w:rsid w:val="00FA6CE5"/>
    <w:rsid w:val="00FC4A62"/>
    <w:rsid w:val="00FF5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4B46"/>
  </w:style>
  <w:style w:type="paragraph" w:styleId="a5">
    <w:name w:val="footer"/>
    <w:basedOn w:val="a"/>
    <w:link w:val="a6"/>
    <w:uiPriority w:val="99"/>
    <w:unhideWhenUsed/>
    <w:rsid w:val="00EF4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4B46"/>
  </w:style>
  <w:style w:type="paragraph" w:styleId="a7">
    <w:name w:val="Balloon Text"/>
    <w:basedOn w:val="a"/>
    <w:link w:val="a8"/>
    <w:uiPriority w:val="99"/>
    <w:semiHidden/>
    <w:unhideWhenUsed/>
    <w:rsid w:val="0092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2961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rsid w:val="0007789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77891"/>
  </w:style>
  <w:style w:type="paragraph" w:styleId="ab">
    <w:name w:val="Body Text Indent"/>
    <w:basedOn w:val="a"/>
    <w:link w:val="ac"/>
    <w:rsid w:val="000778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07789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4B46"/>
  </w:style>
  <w:style w:type="paragraph" w:styleId="a5">
    <w:name w:val="footer"/>
    <w:basedOn w:val="a"/>
    <w:link w:val="a6"/>
    <w:uiPriority w:val="99"/>
    <w:unhideWhenUsed/>
    <w:rsid w:val="00EF4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4B46"/>
  </w:style>
  <w:style w:type="paragraph" w:styleId="a7">
    <w:name w:val="Balloon Text"/>
    <w:basedOn w:val="a"/>
    <w:link w:val="a8"/>
    <w:uiPriority w:val="99"/>
    <w:semiHidden/>
    <w:unhideWhenUsed/>
    <w:rsid w:val="0092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2961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rsid w:val="0007789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77891"/>
  </w:style>
  <w:style w:type="paragraph" w:styleId="ab">
    <w:name w:val="Body Text Indent"/>
    <w:basedOn w:val="a"/>
    <w:link w:val="ac"/>
    <w:rsid w:val="0007789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7789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2391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ПензинаМВ</dc:creator>
  <cp:lastModifiedBy>ADMIN</cp:lastModifiedBy>
  <cp:revision>69</cp:revision>
  <cp:lastPrinted>2019-10-21T19:15:00Z</cp:lastPrinted>
  <dcterms:created xsi:type="dcterms:W3CDTF">2019-09-16T07:45:00Z</dcterms:created>
  <dcterms:modified xsi:type="dcterms:W3CDTF">2020-10-06T19:42:00Z</dcterms:modified>
</cp:coreProperties>
</file>